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BE2" w:rsidRDefault="00920929">
      <w:pPr>
        <w:spacing w:after="5" w:line="261" w:lineRule="auto"/>
        <w:ind w:left="0" w:right="68" w:firstLine="0"/>
      </w:pPr>
      <w:r>
        <w:rPr>
          <w:b/>
          <w:i/>
          <w:sz w:val="32"/>
        </w:rPr>
        <w:t xml:space="preserve">Суицид </w:t>
      </w:r>
      <w:r>
        <w:rPr>
          <w:i/>
          <w:sz w:val="28"/>
        </w:rPr>
        <w:t xml:space="preserve">– умышленное самоповреждение со смертельным исходом (лишение себя жизни). </w:t>
      </w:r>
    </w:p>
    <w:p w:rsidR="00D46BE2" w:rsidRDefault="00920929">
      <w:pPr>
        <w:spacing w:after="11"/>
        <w:ind w:left="-15" w:right="57" w:firstLine="283"/>
      </w:pPr>
      <w:r>
        <w:rPr>
          <w:i/>
        </w:rPr>
        <w:t>Психологический смысл</w:t>
      </w:r>
      <w:r>
        <w:t xml:space="preserve"> подросткового суицида — </w:t>
      </w:r>
      <w:r>
        <w:t>«крик о помощи», стремление привлечь внимание к своему страданию. Настоящего желания смерти нет, представление о ней крайне неотчетливо, инфантильно. Смерть представляется в виде желательного, длительного сна, отдыха от невзгод, способа попасть в иной мир,</w:t>
      </w:r>
      <w:r>
        <w:t xml:space="preserve"> так же она видится средством наказать обидчиков. </w:t>
      </w:r>
    </w:p>
    <w:p w:rsidR="00D46BE2" w:rsidRDefault="00920929">
      <w:pPr>
        <w:spacing w:after="86" w:line="259" w:lineRule="auto"/>
        <w:ind w:left="283" w:right="0" w:firstLine="0"/>
        <w:jc w:val="left"/>
      </w:pPr>
      <w:r>
        <w:t xml:space="preserve"> </w:t>
      </w:r>
    </w:p>
    <w:p w:rsidR="00D46BE2" w:rsidRDefault="00920929">
      <w:pPr>
        <w:spacing w:after="16" w:line="270" w:lineRule="auto"/>
        <w:ind w:left="974" w:right="0" w:hanging="458"/>
        <w:jc w:val="left"/>
      </w:pPr>
      <w:r>
        <w:rPr>
          <w:b/>
          <w:sz w:val="32"/>
          <w:u w:val="single" w:color="000000"/>
        </w:rPr>
        <w:t>Что в поведении подростка</w:t>
      </w:r>
      <w:r>
        <w:rPr>
          <w:b/>
          <w:sz w:val="32"/>
        </w:rPr>
        <w:t xml:space="preserve"> </w:t>
      </w:r>
      <w:r>
        <w:rPr>
          <w:b/>
          <w:sz w:val="32"/>
          <w:u w:val="single" w:color="000000"/>
        </w:rPr>
        <w:t>должно насторожить</w:t>
      </w:r>
      <w:r>
        <w:rPr>
          <w:b/>
          <w:sz w:val="32"/>
        </w:rPr>
        <w:t xml:space="preserve"> </w:t>
      </w:r>
    </w:p>
    <w:p w:rsidR="00D46BE2" w:rsidRDefault="00920929">
      <w:pPr>
        <w:numPr>
          <w:ilvl w:val="0"/>
          <w:numId w:val="1"/>
        </w:numPr>
        <w:ind w:right="57" w:hanging="331"/>
      </w:pPr>
      <w:r>
        <w:t xml:space="preserve">Резкое снижение успеваемости, проявление безразличия к учебе и оценкам. </w:t>
      </w:r>
    </w:p>
    <w:p w:rsidR="00D46BE2" w:rsidRDefault="00920929">
      <w:pPr>
        <w:numPr>
          <w:ilvl w:val="0"/>
          <w:numId w:val="1"/>
        </w:numPr>
        <w:ind w:right="57" w:hanging="331"/>
      </w:pPr>
      <w:r>
        <w:t>Подавленное настроение, пониженный эмоциональный фон, раздражительность, которое сох</w:t>
      </w:r>
      <w:r>
        <w:t xml:space="preserve">раняется длительное время. </w:t>
      </w:r>
    </w:p>
    <w:p w:rsidR="00D46BE2" w:rsidRDefault="00920929">
      <w:pPr>
        <w:numPr>
          <w:ilvl w:val="0"/>
          <w:numId w:val="1"/>
        </w:numPr>
        <w:ind w:right="57" w:hanging="331"/>
      </w:pPr>
      <w:r>
        <w:t xml:space="preserve"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 </w:t>
      </w:r>
    </w:p>
    <w:p w:rsidR="00D46BE2" w:rsidRDefault="00920929">
      <w:pPr>
        <w:numPr>
          <w:ilvl w:val="0"/>
          <w:numId w:val="1"/>
        </w:numPr>
        <w:ind w:right="57" w:hanging="331"/>
      </w:pPr>
      <w:r>
        <w:t>Наличие примера суицида в</w:t>
      </w:r>
      <w:r>
        <w:t xml:space="preserve"> ближайшем окружении, а также среди значимых взрослых или сверстников. </w:t>
      </w:r>
    </w:p>
    <w:p w:rsidR="00D46BE2" w:rsidRDefault="00920929">
      <w:pPr>
        <w:numPr>
          <w:ilvl w:val="0"/>
          <w:numId w:val="1"/>
        </w:numPr>
        <w:spacing w:after="0"/>
        <w:ind w:right="57" w:hanging="331"/>
      </w:pPr>
      <w:r>
        <w:t xml:space="preserve">Ребенок прямо или косвенно говорит о желании умереть или убить </w:t>
      </w:r>
      <w:proofErr w:type="gramStart"/>
      <w:r>
        <w:t>себя</w:t>
      </w:r>
      <w:proofErr w:type="gramEnd"/>
      <w:r>
        <w:t xml:space="preserve"> или о нежелании продолжать жизнь. (Разговоры о нежелании жить – попытка привлечь внимание взрослого к себе и своим </w:t>
      </w:r>
      <w:r>
        <w:lastRenderedPageBreak/>
        <w:t>п</w:t>
      </w:r>
      <w:r>
        <w:t xml:space="preserve">роблемам. Бытует миф, что если человек говорит об </w:t>
      </w:r>
      <w:proofErr w:type="gramStart"/>
      <w:r>
        <w:rPr>
          <w:b/>
        </w:rPr>
        <w:t>этом</w:t>
      </w:r>
      <w:r>
        <w:t>,  то</w:t>
      </w:r>
      <w:proofErr w:type="gramEnd"/>
      <w:r>
        <w:t xml:space="preserve"> значит, </w:t>
      </w:r>
      <w:r>
        <w:rPr>
          <w:b/>
        </w:rPr>
        <w:t>этого</w:t>
      </w:r>
      <w:r>
        <w:t xml:space="preserve"> не сделает. Однако это не так! Отчаявшийся подросток, на которого не обращают внимания, вполне может довести свое намерение до конца).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Рискованное поведение, в котором высока вероя</w:t>
      </w:r>
      <w:r>
        <w:t xml:space="preserve">тность причинения вреда своей жизни и здоровью.  </w:t>
      </w:r>
    </w:p>
    <w:p w:rsidR="00D46BE2" w:rsidRDefault="00920929">
      <w:pPr>
        <w:spacing w:after="57" w:line="259" w:lineRule="auto"/>
        <w:ind w:left="0" w:right="0" w:firstLine="0"/>
        <w:jc w:val="left"/>
      </w:pPr>
      <w:r>
        <w:t xml:space="preserve"> </w:t>
      </w:r>
    </w:p>
    <w:p w:rsidR="00D46BE2" w:rsidRDefault="00920929">
      <w:pPr>
        <w:spacing w:after="16" w:line="270" w:lineRule="auto"/>
        <w:ind w:left="100" w:right="0" w:firstLine="12"/>
        <w:jc w:val="left"/>
      </w:pPr>
      <w:r>
        <w:rPr>
          <w:b/>
          <w:sz w:val="32"/>
          <w:u w:val="single" w:color="000000"/>
        </w:rPr>
        <w:t>Опасные ситуации, на которые</w:t>
      </w:r>
      <w:r>
        <w:rPr>
          <w:b/>
          <w:sz w:val="32"/>
        </w:rPr>
        <w:t xml:space="preserve"> </w:t>
      </w:r>
      <w:r>
        <w:rPr>
          <w:b/>
          <w:sz w:val="32"/>
          <w:u w:val="single" w:color="000000"/>
        </w:rPr>
        <w:t>надо обратить особое внимание</w:t>
      </w:r>
      <w:r>
        <w:rPr>
          <w:b/>
          <w:sz w:val="32"/>
        </w:rPr>
        <w:t xml:space="preserve"> </w:t>
      </w:r>
    </w:p>
    <w:p w:rsidR="00D46BE2" w:rsidRDefault="00920929">
      <w:pPr>
        <w:numPr>
          <w:ilvl w:val="0"/>
          <w:numId w:val="1"/>
        </w:numPr>
        <w:ind w:right="57" w:hanging="331"/>
      </w:pPr>
      <w:r>
        <w:t xml:space="preserve">Отвержение сверстников, травля (в том числе в социальных сетях).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Ссора или острый конфликт со значимыми взрослыми.  </w:t>
      </w:r>
    </w:p>
    <w:p w:rsidR="00D46BE2" w:rsidRDefault="00920929">
      <w:pPr>
        <w:numPr>
          <w:ilvl w:val="0"/>
          <w:numId w:val="1"/>
        </w:numPr>
        <w:spacing w:after="31" w:line="272" w:lineRule="auto"/>
        <w:ind w:right="57" w:hanging="331"/>
      </w:pPr>
      <w:r>
        <w:t xml:space="preserve">Несчастная </w:t>
      </w:r>
      <w:r>
        <w:tab/>
        <w:t xml:space="preserve">любовь </w:t>
      </w:r>
      <w:r>
        <w:tab/>
        <w:t xml:space="preserve">или </w:t>
      </w:r>
      <w:r>
        <w:tab/>
        <w:t xml:space="preserve">разрыв романтических отношений.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Объективно тяжелая жизненная ситуация (потеря </w:t>
      </w:r>
      <w:r>
        <w:tab/>
        <w:t xml:space="preserve">близкого </w:t>
      </w:r>
      <w:r>
        <w:tab/>
        <w:t xml:space="preserve">человека, </w:t>
      </w:r>
      <w:r>
        <w:tab/>
        <w:t xml:space="preserve">резкое общественное </w:t>
      </w:r>
      <w:r>
        <w:tab/>
        <w:t xml:space="preserve">отвержение, </w:t>
      </w:r>
      <w:r>
        <w:tab/>
        <w:t xml:space="preserve">тяжелое заболевание). </w:t>
      </w:r>
    </w:p>
    <w:p w:rsidR="00D46BE2" w:rsidRDefault="00920929">
      <w:pPr>
        <w:numPr>
          <w:ilvl w:val="0"/>
          <w:numId w:val="1"/>
        </w:numPr>
        <w:ind w:right="57" w:hanging="331"/>
      </w:pPr>
      <w:r>
        <w:t>Личная неудача подростка на фоне высокой значимости и ценности социально</w:t>
      </w:r>
      <w:r>
        <w:t xml:space="preserve">го успеха. </w:t>
      </w:r>
    </w:p>
    <w:p w:rsidR="00D46BE2" w:rsidRDefault="00920929">
      <w:pPr>
        <w:numPr>
          <w:ilvl w:val="0"/>
          <w:numId w:val="1"/>
        </w:numPr>
        <w:ind w:right="57" w:hanging="331"/>
      </w:pPr>
      <w:r>
        <w:t xml:space="preserve">Резкое изменение социального окружения (например, в результате смены места жительства). </w:t>
      </w:r>
    </w:p>
    <w:p w:rsidR="00D46BE2" w:rsidRDefault="00920929">
      <w:pPr>
        <w:numPr>
          <w:ilvl w:val="0"/>
          <w:numId w:val="1"/>
        </w:numPr>
        <w:spacing w:after="19"/>
        <w:ind w:right="57" w:hanging="331"/>
      </w:pPr>
      <w:r>
        <w:t>Нестабильная семейная ситуация (развод родителей, конфликты, ситуации насилия, алкоголизм).</w:t>
      </w:r>
      <w:r>
        <w:rPr>
          <w:b/>
        </w:rPr>
        <w:t xml:space="preserve">   </w:t>
      </w:r>
      <w:r>
        <w:t xml:space="preserve"> </w:t>
      </w:r>
    </w:p>
    <w:p w:rsidR="00D46BE2" w:rsidRDefault="00920929">
      <w:pPr>
        <w:spacing w:after="57" w:line="259" w:lineRule="auto"/>
        <w:ind w:left="0" w:right="0" w:firstLine="0"/>
        <w:jc w:val="left"/>
      </w:pPr>
      <w:r>
        <w:t xml:space="preserve"> </w:t>
      </w:r>
    </w:p>
    <w:p w:rsidR="00D46BE2" w:rsidRDefault="00920929">
      <w:pPr>
        <w:spacing w:after="16" w:line="270" w:lineRule="auto"/>
        <w:ind w:left="1356" w:right="0" w:hanging="679"/>
        <w:jc w:val="left"/>
      </w:pPr>
      <w:r>
        <w:rPr>
          <w:b/>
          <w:sz w:val="32"/>
          <w:u w:val="single" w:color="000000"/>
        </w:rPr>
        <w:t>Четыре основные причины</w:t>
      </w:r>
      <w:r>
        <w:rPr>
          <w:b/>
          <w:sz w:val="32"/>
        </w:rPr>
        <w:t xml:space="preserve"> </w:t>
      </w:r>
      <w:r>
        <w:rPr>
          <w:b/>
          <w:sz w:val="32"/>
          <w:u w:val="single" w:color="000000"/>
        </w:rPr>
        <w:t>самоубийства:</w:t>
      </w:r>
      <w:r>
        <w:rPr>
          <w:b/>
          <w:sz w:val="32"/>
        </w:rPr>
        <w:t xml:space="preserve"> </w:t>
      </w:r>
    </w:p>
    <w:p w:rsidR="00D46BE2" w:rsidRDefault="00920929">
      <w:pPr>
        <w:numPr>
          <w:ilvl w:val="0"/>
          <w:numId w:val="1"/>
        </w:numPr>
        <w:ind w:right="57" w:hanging="331"/>
      </w:pPr>
      <w:r>
        <w:t xml:space="preserve">Изоляция (чувство, что тебя никто не понимает, тобой никто не интересуется);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lastRenderedPageBreak/>
        <w:t>Беспомощность (</w:t>
      </w:r>
      <w:proofErr w:type="gramStart"/>
      <w:r>
        <w:t>ощущение,  что</w:t>
      </w:r>
      <w:proofErr w:type="gramEnd"/>
      <w:r>
        <w:t xml:space="preserve"> ты не можешь контролировать жизнь, все зависит не от тебя); </w:t>
      </w:r>
    </w:p>
    <w:p w:rsidR="00D46BE2" w:rsidRDefault="00920929">
      <w:pPr>
        <w:numPr>
          <w:ilvl w:val="0"/>
          <w:numId w:val="1"/>
        </w:numPr>
        <w:spacing w:after="5"/>
        <w:ind w:right="57" w:hanging="331"/>
      </w:pPr>
      <w:r>
        <w:t xml:space="preserve">Безнадежность </w:t>
      </w:r>
      <w:r>
        <w:tab/>
        <w:t xml:space="preserve">(когда </w:t>
      </w:r>
      <w:r>
        <w:tab/>
        <w:t xml:space="preserve">будущее </w:t>
      </w:r>
      <w:r>
        <w:tab/>
        <w:t xml:space="preserve">не </w:t>
      </w:r>
    </w:p>
    <w:p w:rsidR="00D46BE2" w:rsidRDefault="00920929">
      <w:pPr>
        <w:ind w:left="-5" w:right="57"/>
      </w:pPr>
      <w:r>
        <w:t xml:space="preserve">предвещает ничего хорошего); </w:t>
      </w:r>
    </w:p>
    <w:p w:rsidR="00D46BE2" w:rsidRDefault="00920929">
      <w:pPr>
        <w:numPr>
          <w:ilvl w:val="0"/>
          <w:numId w:val="1"/>
        </w:numPr>
        <w:spacing w:after="5"/>
        <w:ind w:right="57" w:hanging="331"/>
      </w:pPr>
      <w:r>
        <w:t xml:space="preserve">Чувство </w:t>
      </w:r>
      <w:r>
        <w:tab/>
        <w:t>собственной</w:t>
      </w:r>
      <w:r>
        <w:t xml:space="preserve"> </w:t>
      </w:r>
      <w:r>
        <w:tab/>
        <w:t xml:space="preserve">незначимости </w:t>
      </w:r>
    </w:p>
    <w:p w:rsidR="00D46BE2" w:rsidRDefault="00920929">
      <w:pPr>
        <w:spacing w:after="4"/>
        <w:ind w:left="-5" w:right="57"/>
      </w:pPr>
      <w:r>
        <w:t xml:space="preserve">(уязвленное чувство собственного достоинства, низкая самооценка, переживание некомпетентности, стыд за себя). </w:t>
      </w:r>
    </w:p>
    <w:p w:rsidR="00D46BE2" w:rsidRDefault="00920929">
      <w:pPr>
        <w:spacing w:after="84" w:line="259" w:lineRule="auto"/>
        <w:ind w:left="0" w:right="0" w:firstLine="0"/>
        <w:jc w:val="left"/>
      </w:pPr>
      <w:r>
        <w:t xml:space="preserve"> </w:t>
      </w:r>
    </w:p>
    <w:p w:rsidR="00D46BE2" w:rsidRDefault="00920929">
      <w:pPr>
        <w:spacing w:after="16" w:line="270" w:lineRule="auto"/>
        <w:ind w:left="940" w:right="0" w:hanging="840"/>
        <w:jc w:val="left"/>
      </w:pPr>
      <w:r>
        <w:rPr>
          <w:b/>
          <w:sz w:val="32"/>
          <w:u w:val="single" w:color="000000"/>
        </w:rPr>
        <w:t>Оказание первичной помощи в</w:t>
      </w:r>
      <w:r>
        <w:rPr>
          <w:b/>
          <w:sz w:val="32"/>
        </w:rPr>
        <w:t xml:space="preserve"> </w:t>
      </w:r>
      <w:r>
        <w:rPr>
          <w:b/>
          <w:sz w:val="32"/>
          <w:u w:val="single" w:color="000000"/>
        </w:rPr>
        <w:t>беседе с подростком</w:t>
      </w:r>
      <w:r>
        <w:rPr>
          <w:b/>
          <w:sz w:val="32"/>
        </w:rPr>
        <w:t xml:space="preserve"> </w:t>
      </w:r>
    </w:p>
    <w:tbl>
      <w:tblPr>
        <w:tblStyle w:val="TableGrid"/>
        <w:tblW w:w="4844" w:type="dxa"/>
        <w:tblInd w:w="-89" w:type="dxa"/>
        <w:tblCellMar>
          <w:top w:w="53" w:type="dxa"/>
          <w:left w:w="4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4"/>
        <w:gridCol w:w="1575"/>
        <w:gridCol w:w="1680"/>
        <w:gridCol w:w="1375"/>
      </w:tblGrid>
      <w:tr w:rsidR="00D46BE2">
        <w:trPr>
          <w:trHeight w:val="562"/>
        </w:trPr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BE2" w:rsidRDefault="00920929">
            <w:pPr>
              <w:spacing w:after="0" w:line="259" w:lineRule="auto"/>
              <w:ind w:left="34" w:right="0" w:firstLine="0"/>
              <w:jc w:val="left"/>
            </w:pPr>
            <w:r>
              <w:t xml:space="preserve"> 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BE2" w:rsidRDefault="0092092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Если вы слышите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BE2" w:rsidRDefault="0092092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Обязательно скажите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BE2" w:rsidRDefault="0092092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Никогда не говорите </w:t>
            </w:r>
          </w:p>
        </w:tc>
      </w:tr>
      <w:tr w:rsidR="00D46BE2">
        <w:trPr>
          <w:trHeight w:val="1249"/>
        </w:trPr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BE2" w:rsidRDefault="00920929">
            <w:pPr>
              <w:spacing w:after="0" w:line="259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BE2" w:rsidRDefault="00920929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«Ненавижу </w:t>
            </w:r>
          </w:p>
          <w:p w:rsidR="00D46BE2" w:rsidRDefault="009209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учебу, класс...»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BE2" w:rsidRDefault="00920929">
            <w:pPr>
              <w:spacing w:after="0" w:line="259" w:lineRule="auto"/>
              <w:ind w:left="3" w:right="22" w:firstLine="0"/>
              <w:jc w:val="left"/>
            </w:pPr>
            <w:r>
              <w:rPr>
                <w:sz w:val="20"/>
              </w:rPr>
              <w:t xml:space="preserve">«Что происходит у нас, из-за чего ты себя так чувствуешь?» 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BE2" w:rsidRDefault="0092092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«Когда я был в твоем возрасте</w:t>
            </w:r>
            <w:proofErr w:type="gramStart"/>
            <w:r>
              <w:rPr>
                <w:sz w:val="20"/>
              </w:rPr>
              <w:t>...</w:t>
            </w:r>
            <w:proofErr w:type="gramEnd"/>
            <w:r>
              <w:rPr>
                <w:sz w:val="20"/>
              </w:rPr>
              <w:t xml:space="preserve"> да ты просто лентяй!»  </w:t>
            </w:r>
          </w:p>
        </w:tc>
      </w:tr>
      <w:tr w:rsidR="00D46BE2">
        <w:trPr>
          <w:trHeight w:val="2170"/>
        </w:trPr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BE2" w:rsidRDefault="00920929">
            <w:pPr>
              <w:spacing w:after="0" w:line="259" w:lineRule="auto"/>
              <w:ind w:left="2" w:right="0" w:firstLine="0"/>
            </w:pPr>
            <w:r>
              <w:t xml:space="preserve">2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BE2" w:rsidRDefault="00920929">
            <w:pPr>
              <w:spacing w:after="38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«Все кажется таким </w:t>
            </w:r>
          </w:p>
          <w:p w:rsidR="00D46BE2" w:rsidRDefault="00920929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безнадежным...»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BE2" w:rsidRDefault="00920929">
            <w:pPr>
              <w:spacing w:after="0" w:line="259" w:lineRule="auto"/>
              <w:ind w:left="3" w:right="42" w:firstLine="0"/>
              <w:jc w:val="left"/>
            </w:pPr>
            <w:r>
              <w:rPr>
                <w:sz w:val="20"/>
              </w:rPr>
              <w:t xml:space="preserve">«Иногда все мы чувствуем себя подавленными. Давай подумаем, какие у нас проблемы и какую из них надо решить в первую очередь» 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BE2" w:rsidRDefault="00920929">
            <w:pPr>
              <w:spacing w:after="0" w:line="259" w:lineRule="auto"/>
              <w:ind w:left="2" w:right="263" w:firstLine="0"/>
            </w:pPr>
            <w:r>
              <w:rPr>
                <w:sz w:val="20"/>
              </w:rPr>
              <w:t xml:space="preserve">«Подумай лучше о тех, кому еще хуже, чем тебе»  </w:t>
            </w:r>
          </w:p>
        </w:tc>
      </w:tr>
      <w:tr w:rsidR="00D46BE2">
        <w:trPr>
          <w:trHeight w:val="1481"/>
        </w:trPr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BE2" w:rsidRDefault="00920929">
            <w:pPr>
              <w:spacing w:after="0" w:line="259" w:lineRule="auto"/>
              <w:ind w:left="2" w:right="0" w:firstLine="0"/>
            </w:pPr>
            <w:r>
              <w:t xml:space="preserve">3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BE2" w:rsidRDefault="00920929">
            <w:pPr>
              <w:spacing w:after="0" w:line="259" w:lineRule="auto"/>
              <w:ind w:left="0" w:right="39" w:firstLine="0"/>
              <w:jc w:val="left"/>
            </w:pPr>
            <w:r>
              <w:rPr>
                <w:sz w:val="20"/>
              </w:rPr>
              <w:t xml:space="preserve">«Всем было бы лучше без меня!»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BE2" w:rsidRDefault="00920929">
            <w:pPr>
              <w:spacing w:after="0" w:line="259" w:lineRule="auto"/>
              <w:ind w:left="3" w:right="24" w:firstLine="0"/>
              <w:jc w:val="left"/>
            </w:pPr>
            <w:r>
              <w:rPr>
                <w:sz w:val="20"/>
              </w:rPr>
              <w:t xml:space="preserve">«Ты очень много значишь для нас, и меня беспокоит твое настроение. Скажи мне, что происходит» 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BE2" w:rsidRDefault="0092092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«Не говори глупостей. Давай поговорим о чем-нибудь другом»  </w:t>
            </w:r>
          </w:p>
        </w:tc>
      </w:tr>
      <w:tr w:rsidR="00D46BE2">
        <w:trPr>
          <w:trHeight w:val="1250"/>
        </w:trPr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BE2" w:rsidRDefault="00920929">
            <w:pPr>
              <w:spacing w:after="0" w:line="259" w:lineRule="auto"/>
              <w:ind w:left="2" w:right="0" w:firstLine="0"/>
            </w:pPr>
            <w:r>
              <w:lastRenderedPageBreak/>
              <w:t xml:space="preserve">4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BE2" w:rsidRDefault="00920929">
            <w:pPr>
              <w:spacing w:after="0" w:line="259" w:lineRule="auto"/>
              <w:ind w:left="0" w:right="1" w:firstLine="0"/>
              <w:jc w:val="left"/>
            </w:pPr>
            <w:r>
              <w:rPr>
                <w:sz w:val="20"/>
              </w:rPr>
              <w:t xml:space="preserve">«Вы не понимаете меня!»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BE2" w:rsidRDefault="00920929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«Расскажи мне, как ты себя чувствуешь. Я действительно хочу это знать» 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BE2" w:rsidRDefault="00920929">
            <w:pPr>
              <w:spacing w:after="0" w:line="259" w:lineRule="auto"/>
              <w:ind w:left="2" w:right="45" w:firstLine="0"/>
              <w:jc w:val="left"/>
            </w:pPr>
            <w:r>
              <w:rPr>
                <w:sz w:val="20"/>
              </w:rPr>
              <w:t xml:space="preserve">«Кто же может понять молодежь в наши дни?»  </w:t>
            </w:r>
          </w:p>
        </w:tc>
      </w:tr>
      <w:tr w:rsidR="00D46BE2">
        <w:trPr>
          <w:trHeight w:val="790"/>
        </w:trPr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BE2" w:rsidRDefault="00920929">
            <w:pPr>
              <w:spacing w:after="0" w:line="259" w:lineRule="auto"/>
              <w:ind w:left="2" w:right="0" w:firstLine="0"/>
            </w:pPr>
            <w:r>
              <w:t xml:space="preserve">5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BE2" w:rsidRDefault="00920929">
            <w:pPr>
              <w:spacing w:after="35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«Я совершил ужасный </w:t>
            </w:r>
          </w:p>
          <w:p w:rsidR="00D46BE2" w:rsidRDefault="009209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поступок...»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BE2" w:rsidRDefault="00920929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«Давай сядем и поговорим об этом» 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BE2" w:rsidRDefault="0092092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«Что посеешь, то и пожнешь!»  </w:t>
            </w:r>
          </w:p>
        </w:tc>
      </w:tr>
      <w:tr w:rsidR="00D46BE2">
        <w:trPr>
          <w:trHeight w:val="1251"/>
        </w:trPr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BE2" w:rsidRDefault="00920929">
            <w:pPr>
              <w:spacing w:after="0" w:line="259" w:lineRule="auto"/>
              <w:ind w:left="2" w:right="0" w:firstLine="0"/>
            </w:pPr>
            <w:r>
              <w:t xml:space="preserve">6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BE2" w:rsidRDefault="0092092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«А если у меня не получится?»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BE2" w:rsidRDefault="00920929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«Если не получится, я буду знать, что ты сделал все возможное» 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BE2" w:rsidRDefault="0092092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«Если не получится — значит, ты недостаточно постарался!»  </w:t>
            </w:r>
          </w:p>
        </w:tc>
      </w:tr>
    </w:tbl>
    <w:p w:rsidR="00D46BE2" w:rsidRDefault="00920929">
      <w:pPr>
        <w:spacing w:after="28" w:line="273" w:lineRule="auto"/>
        <w:ind w:left="0" w:right="0" w:firstLine="708"/>
        <w:jc w:val="left"/>
      </w:pPr>
      <w:r>
        <w:rPr>
          <w:i/>
        </w:rPr>
        <w:t xml:space="preserve">При проведении беседы с подростком, размышляющим </w:t>
      </w:r>
      <w:r>
        <w:rPr>
          <w:i/>
        </w:rPr>
        <w:tab/>
        <w:t xml:space="preserve">о </w:t>
      </w:r>
      <w:r>
        <w:rPr>
          <w:i/>
        </w:rPr>
        <w:tab/>
        <w:t xml:space="preserve">суициде, </w:t>
      </w:r>
      <w:r>
        <w:rPr>
          <w:i/>
        </w:rPr>
        <w:tab/>
        <w:t xml:space="preserve">педагогам рекомендуется:  </w:t>
      </w:r>
    </w:p>
    <w:p w:rsidR="00D46BE2" w:rsidRDefault="00920929">
      <w:pPr>
        <w:numPr>
          <w:ilvl w:val="0"/>
          <w:numId w:val="1"/>
        </w:numPr>
        <w:ind w:right="57" w:hanging="331"/>
      </w:pPr>
      <w:r>
        <w:t xml:space="preserve">внимательно слушать собеседника, т.к. подростки часто страдают от одиночества и невозможности излить душу;  </w:t>
      </w:r>
    </w:p>
    <w:p w:rsidR="00D46BE2" w:rsidRDefault="00920929">
      <w:pPr>
        <w:numPr>
          <w:ilvl w:val="0"/>
          <w:numId w:val="1"/>
        </w:numPr>
        <w:ind w:right="57" w:hanging="331"/>
      </w:pPr>
      <w:r>
        <w:t xml:space="preserve">правильно формулировать вопросы, спокойно и доходчиво расспрашивая о сути тревожащей ситуации и о том, какая помощь необходима;  </w:t>
      </w:r>
    </w:p>
    <w:p w:rsidR="00D46BE2" w:rsidRDefault="00920929">
      <w:pPr>
        <w:numPr>
          <w:ilvl w:val="0"/>
          <w:numId w:val="1"/>
        </w:numPr>
        <w:ind w:right="57" w:hanging="331"/>
      </w:pPr>
      <w:r>
        <w:t>не выражать удивл</w:t>
      </w:r>
      <w:r>
        <w:t xml:space="preserve">ения услышанным и не осуждать ребенка за любые, даже самые шокирующие высказывания;  </w:t>
      </w:r>
    </w:p>
    <w:p w:rsidR="00D46BE2" w:rsidRDefault="00920929">
      <w:pPr>
        <w:numPr>
          <w:ilvl w:val="0"/>
          <w:numId w:val="1"/>
        </w:numPr>
        <w:ind w:right="57" w:hanging="331"/>
      </w:pPr>
      <w:r>
        <w:t>не спорить и не настаивать на том, что его беда ничтожна, что ему живется лучше других; высказывания "у всех есть такие же проблемы" заставляют ребенка ощущать себя еще б</w:t>
      </w:r>
      <w:r>
        <w:t xml:space="preserve">олее ненужным и бесполезным;  </w:t>
      </w:r>
    </w:p>
    <w:p w:rsidR="00D46BE2" w:rsidRDefault="00920929">
      <w:pPr>
        <w:numPr>
          <w:ilvl w:val="0"/>
          <w:numId w:val="1"/>
        </w:numPr>
        <w:ind w:right="57" w:hanging="331"/>
      </w:pPr>
      <w:r>
        <w:t xml:space="preserve">постараться развеять </w:t>
      </w:r>
      <w:proofErr w:type="spellStart"/>
      <w:r>
        <w:t>романтическотрагедийный</w:t>
      </w:r>
      <w:proofErr w:type="spellEnd"/>
      <w:r>
        <w:t xml:space="preserve"> ореол представлений подростка о собственной смерти;  </w:t>
      </w:r>
    </w:p>
    <w:p w:rsidR="00D46BE2" w:rsidRDefault="00920929">
      <w:pPr>
        <w:numPr>
          <w:ilvl w:val="0"/>
          <w:numId w:val="1"/>
        </w:numPr>
        <w:ind w:right="57" w:hanging="331"/>
      </w:pPr>
      <w:r>
        <w:lastRenderedPageBreak/>
        <w:t xml:space="preserve">не предлагать неоправданных утешений, но подчеркнуть временный характер проблемы;  </w:t>
      </w:r>
    </w:p>
    <w:p w:rsidR="00D46BE2" w:rsidRDefault="00920929">
      <w:pPr>
        <w:numPr>
          <w:ilvl w:val="0"/>
          <w:numId w:val="1"/>
        </w:numPr>
        <w:spacing w:after="0"/>
        <w:ind w:right="57" w:hanging="331"/>
      </w:pPr>
      <w:r>
        <w:t>стремиться вселить в подростка надежду; он</w:t>
      </w:r>
      <w:r>
        <w:t>а должна быть реалистичной и направленной на укрепление его сил и возможностей</w:t>
      </w:r>
      <w:r>
        <w:rPr>
          <w:rFonts w:ascii="Calibri" w:eastAsia="Calibri" w:hAnsi="Calibri" w:cs="Calibri"/>
          <w:sz w:val="22"/>
        </w:rPr>
        <w:t xml:space="preserve">. </w:t>
      </w:r>
      <w:r>
        <w:t xml:space="preserve"> </w:t>
      </w:r>
    </w:p>
    <w:p w:rsidR="00D46BE2" w:rsidRDefault="00920929">
      <w:pPr>
        <w:spacing w:after="122" w:line="259" w:lineRule="auto"/>
        <w:ind w:left="708" w:right="0" w:firstLine="0"/>
        <w:jc w:val="left"/>
      </w:pPr>
      <w:r>
        <w:t xml:space="preserve"> </w:t>
      </w:r>
    </w:p>
    <w:p w:rsidR="00D46BE2" w:rsidRDefault="00920929">
      <w:pPr>
        <w:spacing w:after="11"/>
        <w:ind w:left="-15" w:right="57" w:firstLine="283"/>
      </w:pPr>
      <w:r>
        <w:rPr>
          <w:b/>
          <w:i/>
          <w:sz w:val="28"/>
        </w:rPr>
        <w:t xml:space="preserve">Внимание!!! </w:t>
      </w:r>
      <w:r>
        <w:rPr>
          <w:i/>
        </w:rPr>
        <w:t xml:space="preserve">Решение лишить себя жизни – спонтанный порыв, поэтому его </w:t>
      </w:r>
      <w:proofErr w:type="gramStart"/>
      <w:r>
        <w:rPr>
          <w:i/>
        </w:rPr>
        <w:t>практически  не</w:t>
      </w:r>
      <w:proofErr w:type="gramEnd"/>
      <w:r>
        <w:rPr>
          <w:i/>
        </w:rPr>
        <w:t xml:space="preserve"> возможно предугадать и предотвратить. </w:t>
      </w:r>
      <w:r>
        <w:t xml:space="preserve">На самом деле роковой шаг редко совершается под влиянием внезапного порыва. В большинстве случаев решение вызревает постепенно, вынашивается несколько дней, недель или даже месяцев.  </w:t>
      </w:r>
    </w:p>
    <w:p w:rsidR="00D46BE2" w:rsidRDefault="00920929">
      <w:pPr>
        <w:spacing w:after="19"/>
        <w:ind w:left="-15" w:right="57" w:firstLine="283"/>
      </w:pPr>
      <w:r>
        <w:rPr>
          <w:i/>
        </w:rPr>
        <w:t>Человек задумавший лишить себя жизни, никому не станет об этом рассказыв</w:t>
      </w:r>
      <w:r>
        <w:rPr>
          <w:i/>
        </w:rPr>
        <w:t xml:space="preserve">ать. Если кто-то и заговорил об этом – значит, не всерьез. </w:t>
      </w:r>
      <w:r>
        <w:t>Большинство покусившихся на свою жизнь (примерно семь из десяти) с кем-то делились своими планами или хотя бы намекали на них. Не всегда эти намеки удается уловить и правильно понять. Самое главное</w:t>
      </w:r>
      <w:r>
        <w:t xml:space="preserve"> помнить: для многих «последней каплей» послужило именно то, что близкие от них отмахнулись, не приняли их всерьез.  </w:t>
      </w:r>
    </w:p>
    <w:p w:rsidR="00D46BE2" w:rsidRDefault="00920929" w:rsidP="00920929">
      <w:pPr>
        <w:spacing w:after="124" w:line="259" w:lineRule="auto"/>
        <w:ind w:left="0" w:right="0" w:firstLine="0"/>
        <w:jc w:val="left"/>
      </w:pPr>
      <w:r>
        <w:t xml:space="preserve"> </w:t>
      </w:r>
    </w:p>
    <w:p w:rsidR="00D46BE2" w:rsidRDefault="00920929">
      <w:pPr>
        <w:spacing w:after="0" w:line="259" w:lineRule="auto"/>
        <w:ind w:left="690" w:right="0" w:firstLine="0"/>
        <w:jc w:val="center"/>
      </w:pPr>
      <w:r>
        <w:rPr>
          <w:sz w:val="18"/>
        </w:rPr>
        <w:t xml:space="preserve"> </w:t>
      </w:r>
    </w:p>
    <w:p w:rsidR="00D46BE2" w:rsidRDefault="00920929">
      <w:pPr>
        <w:spacing w:after="0" w:line="259" w:lineRule="auto"/>
        <w:ind w:left="690" w:right="0" w:firstLine="0"/>
        <w:jc w:val="center"/>
      </w:pPr>
      <w:r>
        <w:rPr>
          <w:sz w:val="18"/>
        </w:rPr>
        <w:t xml:space="preserve"> </w:t>
      </w:r>
    </w:p>
    <w:p w:rsidR="00D46BE2" w:rsidRDefault="00920929">
      <w:pPr>
        <w:spacing w:after="0" w:line="259" w:lineRule="auto"/>
        <w:ind w:left="690" w:right="0" w:firstLine="0"/>
        <w:jc w:val="center"/>
      </w:pPr>
      <w:r>
        <w:rPr>
          <w:sz w:val="18"/>
        </w:rPr>
        <w:t xml:space="preserve"> </w:t>
      </w:r>
    </w:p>
    <w:p w:rsidR="00D46BE2" w:rsidRDefault="00920929">
      <w:pPr>
        <w:spacing w:after="0" w:line="259" w:lineRule="auto"/>
        <w:ind w:left="690" w:right="0" w:firstLine="0"/>
        <w:jc w:val="center"/>
      </w:pPr>
      <w:r>
        <w:rPr>
          <w:sz w:val="18"/>
        </w:rPr>
        <w:t xml:space="preserve"> </w:t>
      </w:r>
    </w:p>
    <w:p w:rsidR="00D46BE2" w:rsidRDefault="00920929">
      <w:pPr>
        <w:spacing w:after="72" w:line="259" w:lineRule="auto"/>
        <w:ind w:left="690" w:right="0" w:firstLine="0"/>
        <w:jc w:val="center"/>
      </w:pPr>
      <w:r>
        <w:rPr>
          <w:sz w:val="18"/>
        </w:rPr>
        <w:t xml:space="preserve"> </w:t>
      </w:r>
    </w:p>
    <w:p w:rsidR="00D46BE2" w:rsidRDefault="00920929">
      <w:pPr>
        <w:spacing w:after="210" w:line="259" w:lineRule="auto"/>
        <w:ind w:right="0" w:firstLine="0"/>
        <w:jc w:val="center"/>
      </w:pPr>
      <w:r>
        <w:rPr>
          <w:sz w:val="28"/>
        </w:rPr>
        <w:t xml:space="preserve"> </w:t>
      </w:r>
    </w:p>
    <w:p w:rsidR="00D46BE2" w:rsidRDefault="00920929">
      <w:pPr>
        <w:spacing w:after="0" w:line="259" w:lineRule="auto"/>
        <w:ind w:left="0" w:right="230" w:firstLine="0"/>
        <w:jc w:val="right"/>
      </w:pPr>
      <w:r>
        <w:rPr>
          <w:noProof/>
        </w:rPr>
        <w:drawing>
          <wp:inline distT="0" distB="0" distL="0" distR="0">
            <wp:extent cx="2651760" cy="1994916"/>
            <wp:effectExtent l="0" t="0" r="0" b="0"/>
            <wp:docPr id="595" name="Picture 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" name="Picture 5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199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56"/>
        </w:rPr>
        <w:t xml:space="preserve"> </w:t>
      </w:r>
    </w:p>
    <w:p w:rsidR="00D46BE2" w:rsidRDefault="00920929">
      <w:pPr>
        <w:spacing w:after="0" w:line="259" w:lineRule="auto"/>
        <w:ind w:left="80" w:right="0" w:firstLine="0"/>
        <w:jc w:val="center"/>
      </w:pPr>
      <w:r>
        <w:rPr>
          <w:b/>
          <w:sz w:val="56"/>
        </w:rPr>
        <w:t xml:space="preserve"> </w:t>
      </w:r>
    </w:p>
    <w:p w:rsidR="00D46BE2" w:rsidRDefault="00920929" w:rsidP="00920929">
      <w:pPr>
        <w:spacing w:after="0" w:line="252" w:lineRule="auto"/>
        <w:ind w:left="809" w:right="-58" w:hanging="617"/>
        <w:jc w:val="left"/>
      </w:pPr>
      <w:r>
        <w:rPr>
          <w:b/>
          <w:sz w:val="66"/>
        </w:rPr>
        <w:t>Профилактика суицидов в школе</w:t>
      </w:r>
    </w:p>
    <w:p w:rsidR="00D46BE2" w:rsidRDefault="00920929">
      <w:pPr>
        <w:spacing w:after="0" w:line="259" w:lineRule="auto"/>
        <w:ind w:left="41" w:right="0" w:firstLine="0"/>
        <w:jc w:val="left"/>
      </w:pPr>
      <w:r>
        <w:rPr>
          <w:i/>
          <w:sz w:val="32"/>
        </w:rPr>
        <w:t xml:space="preserve">Памятка для педагогов, родителей </w:t>
      </w:r>
    </w:p>
    <w:p w:rsidR="00D46BE2" w:rsidRDefault="00920929">
      <w:pPr>
        <w:spacing w:after="44" w:line="259" w:lineRule="auto"/>
        <w:ind w:left="0" w:right="-122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3207258" cy="2611433"/>
                <wp:effectExtent l="0" t="0" r="0" b="0"/>
                <wp:docPr id="4645" name="Group 4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7258" cy="2611433"/>
                          <a:chOff x="0" y="0"/>
                          <a:chExt cx="3207258" cy="2611433"/>
                        </a:xfrm>
                      </wpg:grpSpPr>
                      <wps:wsp>
                        <wps:cNvPr id="569" name="Rectangle 569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6BE2" w:rsidRDefault="0092092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0" name="Rectangle 570"/>
                        <wps:cNvSpPr/>
                        <wps:spPr>
                          <a:xfrm>
                            <a:off x="0" y="17545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6BE2" w:rsidRDefault="0092092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1" name="Rectangle 571"/>
                        <wps:cNvSpPr/>
                        <wps:spPr>
                          <a:xfrm>
                            <a:off x="3162681" y="225250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6BE2" w:rsidRDefault="0092092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2" name="Rectangle 572"/>
                        <wps:cNvSpPr/>
                        <wps:spPr>
                          <a:xfrm>
                            <a:off x="1564005" y="2414046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6BE2" w:rsidRDefault="0092092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7" name="Picture 5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8161" y="353466"/>
                            <a:ext cx="3114675" cy="2028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8" name="Shape 598"/>
                        <wps:cNvSpPr/>
                        <wps:spPr>
                          <a:xfrm>
                            <a:off x="11811" y="347116"/>
                            <a:ext cx="3127375" cy="2041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7375" h="2041525">
                                <a:moveTo>
                                  <a:pt x="0" y="2041525"/>
                                </a:moveTo>
                                <a:lnTo>
                                  <a:pt x="3127375" y="2041525"/>
                                </a:lnTo>
                                <a:lnTo>
                                  <a:pt x="31273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45" style="width:252.54pt;height:205.625pt;mso-position-horizontal-relative:char;mso-position-vertical-relative:line" coordsize="32072,26114">
                <v:rect id="Rectangle 569" style="position:absolute;width:506;height:2243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0" style="position:absolute;width:466;height:2064;left:0;top:1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1" style="position:absolute;width:592;height:2625;left:31626;top:225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2" style="position:absolute;width:592;height:2625;left:15640;top:241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97" style="position:absolute;width:31146;height:20288;left:181;top:3534;" filled="f">
                  <v:imagedata r:id="rId7"/>
                </v:shape>
                <v:shape id="Shape 598" style="position:absolute;width:31273;height:20415;left:118;top:3471;" coordsize="3127375,2041525" path="m0,2041525l3127375,2041525l3127375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bookmarkStart w:id="0" w:name="_GoBack"/>
      <w:bookmarkEnd w:id="0"/>
    </w:p>
    <w:sectPr w:rsidR="00D46BE2">
      <w:pgSz w:w="16834" w:h="11909" w:orient="landscape"/>
      <w:pgMar w:top="503" w:right="564" w:bottom="466" w:left="566" w:header="720" w:footer="720" w:gutter="0"/>
      <w:cols w:num="3" w:space="4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18D7"/>
    <w:multiLevelType w:val="hybridMultilevel"/>
    <w:tmpl w:val="2D36DC56"/>
    <w:lvl w:ilvl="0" w:tplc="6FEE69F8">
      <w:start w:val="1"/>
      <w:numFmt w:val="bullet"/>
      <w:lvlText w:val="•"/>
      <w:lvlJc w:val="left"/>
      <w:pPr>
        <w:ind w:left="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E29A14">
      <w:start w:val="1"/>
      <w:numFmt w:val="bullet"/>
      <w:lvlText w:val="o"/>
      <w:lvlJc w:val="left"/>
      <w:pPr>
        <w:ind w:left="1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36397A">
      <w:start w:val="1"/>
      <w:numFmt w:val="bullet"/>
      <w:lvlText w:val="▪"/>
      <w:lvlJc w:val="left"/>
      <w:pPr>
        <w:ind w:left="1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0A4CFC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9A0AB8">
      <w:start w:val="1"/>
      <w:numFmt w:val="bullet"/>
      <w:lvlText w:val="o"/>
      <w:lvlJc w:val="left"/>
      <w:pPr>
        <w:ind w:left="3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F4CF34">
      <w:start w:val="1"/>
      <w:numFmt w:val="bullet"/>
      <w:lvlText w:val="▪"/>
      <w:lvlJc w:val="left"/>
      <w:pPr>
        <w:ind w:left="4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426B8A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E07510">
      <w:start w:val="1"/>
      <w:numFmt w:val="bullet"/>
      <w:lvlText w:val="o"/>
      <w:lvlJc w:val="left"/>
      <w:pPr>
        <w:ind w:left="5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F2D7C0">
      <w:start w:val="1"/>
      <w:numFmt w:val="bullet"/>
      <w:lvlText w:val="▪"/>
      <w:lvlJc w:val="left"/>
      <w:pPr>
        <w:ind w:left="6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E2"/>
    <w:rsid w:val="00920929"/>
    <w:rsid w:val="00D4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9457"/>
  <w15:docId w15:val="{257CC006-D8E9-46B8-8D22-D37A46C0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8" w:line="254" w:lineRule="auto"/>
      <w:ind w:left="10" w:right="7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20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92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subject/>
  <dc:creator>Беликова Алла Владимировна</dc:creator>
  <cp:keywords/>
  <cp:lastModifiedBy>Андрей</cp:lastModifiedBy>
  <cp:revision>2</cp:revision>
  <cp:lastPrinted>2021-09-09T08:37:00Z</cp:lastPrinted>
  <dcterms:created xsi:type="dcterms:W3CDTF">2021-09-09T08:38:00Z</dcterms:created>
  <dcterms:modified xsi:type="dcterms:W3CDTF">2021-09-09T08:38:00Z</dcterms:modified>
</cp:coreProperties>
</file>